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notes+xml" PartName="/word/footnot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120" w:lineRule="auto"/>
        <w:ind w:left="426" w:firstLine="0"/>
        <w:jc w:val="center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sz w:val="20"/>
          <w:szCs w:val="20"/>
          <w:rtl w:val="0"/>
        </w:rPr>
        <w:t xml:space="preserve">Edital CaVG - nº 20/</w:t>
      </w:r>
      <w:r w:rsidDel="00000000" w:rsidR="00000000" w:rsidRPr="00000000">
        <w:rPr>
          <w:rFonts w:ascii="Arial" w:cs="Arial" w:eastAsia="Arial" w:hAnsi="Arial"/>
          <w:b w:val="1"/>
          <w:sz w:val="20"/>
          <w:szCs w:val="20"/>
          <w:rtl w:val="0"/>
        </w:rPr>
        <w:t xml:space="preserve">2023 - Processo Seletivo para estudante regular para o curso de Mestrado Profissional em Ciências e Tecnologias na Educação - Ingresso 2024/1</w:t>
      </w:r>
    </w:p>
    <w:p w:rsidR="00000000" w:rsidDel="00000000" w:rsidP="00000000" w:rsidRDefault="00000000" w:rsidRPr="00000000" w14:paraId="00000002">
      <w:pPr>
        <w:spacing w:after="14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after="0" w:lineRule="auto"/>
        <w:ind w:left="179" w:firstLine="0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APÊNDICE IV - Critérios de Avaliação para o Memorial Descritivo</w:t>
      </w:r>
    </w:p>
    <w:p w:rsidR="00000000" w:rsidDel="00000000" w:rsidP="00000000" w:rsidRDefault="00000000" w:rsidRPr="00000000" w14:paraId="00000004">
      <w:pPr>
        <w:spacing w:after="12" w:lineRule="auto"/>
        <w:ind w:left="172" w:firstLine="0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12" w:lineRule="auto"/>
        <w:ind w:left="172" w:firstLine="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O Memorial Descritivo pontuará, no máximo, 3,0 (três) na nota final, e seguirá os critérios de avaliação detalhados a seguir.</w:t>
      </w:r>
    </w:p>
    <w:p w:rsidR="00000000" w:rsidDel="00000000" w:rsidP="00000000" w:rsidRDefault="00000000" w:rsidRPr="00000000" w14:paraId="00000006">
      <w:pPr>
        <w:spacing w:after="12" w:lineRule="auto"/>
        <w:ind w:left="172" w:firstLine="0"/>
        <w:jc w:val="center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576.0" w:type="dxa"/>
        <w:jc w:val="left"/>
        <w:tblInd w:w="58.0" w:type="dxa"/>
        <w:tblLayout w:type="fixed"/>
        <w:tblLook w:val="0400"/>
      </w:tblPr>
      <w:tblGrid>
        <w:gridCol w:w="8017"/>
        <w:gridCol w:w="1559"/>
        <w:tblGridChange w:id="0">
          <w:tblGrid>
            <w:gridCol w:w="8017"/>
            <w:gridCol w:w="1559"/>
          </w:tblGrid>
        </w:tblGridChange>
      </w:tblGrid>
      <w:tr>
        <w:trPr>
          <w:cantSplit w:val="0"/>
          <w:trHeight w:val="307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07">
            <w:pPr>
              <w:spacing w:after="60" w:before="60" w:lineRule="auto"/>
              <w:ind w:right="58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Critérios de Avaliação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08">
            <w:pPr>
              <w:spacing w:after="60" w:before="60" w:lineRule="auto"/>
              <w:ind w:left="43" w:firstLine="0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Pontuação atribuída pela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Comissão de Seleção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1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09">
            <w:pPr>
              <w:spacing w:after="60" w:before="60" w:lineRule="auto"/>
              <w:ind w:left="2" w:firstLine="0"/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1. </w:t>
            </w: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Introdução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 - Identificou com clareza o problema de pesquisa, bem como a linha de pesquisa e subárea desejada. (Pontuação máxima no item 0,8)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0A">
            <w:pPr>
              <w:spacing w:after="60" w:before="60" w:lineRule="auto"/>
              <w:ind w:right="2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01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0B">
            <w:pPr>
              <w:spacing w:after="60" w:before="60" w:lineRule="auto"/>
              <w:ind w:left="2" w:firstLine="0"/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2. </w:t>
            </w: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Desenvolvimento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 - Descreveu com clareza a sua trajetória acadêmica e profissional. (Pontuação máxima no item 0,7)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0C">
            <w:pPr>
              <w:spacing w:after="60" w:before="60" w:lineRule="auto"/>
              <w:ind w:right="2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91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0D">
            <w:pPr>
              <w:spacing w:after="60" w:before="60" w:lineRule="auto"/>
              <w:ind w:left="2" w:firstLine="0"/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3. </w:t>
            </w: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Proposta de produto educacional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 - Apresentou uma proposição de produto educacional alinhado às diretrizes da área de ensino da CAPES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vertAlign w:val="superscript"/>
              </w:rPr>
              <w:footnoteReference w:customMarkFollows="0" w:id="0"/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 e relacionado com o problema de pesquisa apresentado, estando coerente com a linha de pesquisa e subárea indicada. (Pontuação máxima no item 0,8)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0E">
            <w:pPr>
              <w:spacing w:after="60" w:before="60" w:lineRule="auto"/>
              <w:ind w:right="2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44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0F">
            <w:pPr>
              <w:spacing w:after="60" w:before="60" w:lineRule="auto"/>
              <w:ind w:left="2" w:firstLine="0"/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4. </w:t>
            </w: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Conclusão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 - Caracterizou as relações entre a experiência acadêmica e profissional com a proposta de produto educacional. (Pontuação máxima no item 0,7)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10">
            <w:pPr>
              <w:spacing w:after="60" w:before="60" w:lineRule="auto"/>
              <w:ind w:right="2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5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11">
            <w:pPr>
              <w:spacing w:after="60" w:before="60" w:lineRule="auto"/>
              <w:ind w:left="2" w:firstLine="0"/>
              <w:jc w:val="center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TOTAL (pontuação máxima 3,0)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12">
            <w:pPr>
              <w:spacing w:after="60" w:before="60" w:lineRule="auto"/>
              <w:ind w:right="2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13">
      <w:pPr>
        <w:spacing w:after="3436" w:line="249" w:lineRule="auto"/>
        <w:ind w:left="-5" w:hanging="10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sectPr>
      <w:pgSz w:h="16838" w:w="11906" w:orient="portrait"/>
      <w:pgMar w:bottom="1440" w:top="1440" w:left="1133" w:right="131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Arial"/>
  <w:font w:name="Times New Roman"/>
</w:fonts>
</file>

<file path=word/footnotes.xml><?xml version="1.0" encoding="utf-8"?>
<w:footnot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otnote w:id="0">
    <w:p w:rsidR="00000000" w:rsidDel="00000000" w:rsidP="00000000" w:rsidRDefault="00000000" w:rsidRPr="00000000" w14:paraId="0000001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Style w:val="FootnoteReference"/>
          <w:vertAlign w:val="superscript"/>
        </w:rPr>
        <w:footnoteRef/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 https://www.gov.br/capes/pt-br/centrais-de-conteudo/ENSINO.pdf</w:t>
      </w:r>
    </w:p>
  </w:footnote>
</w:footnote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pt-BR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  <w:rPr>
      <w:rFonts w:ascii="Calibri" w:cs="Calibri" w:eastAsia="Calibri" w:hAnsi="Calibri"/>
      <w:color w:val="000000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paragraph" w:styleId="footnotedescription" w:customStyle="1">
    <w:name w:val="footnote description"/>
    <w:next w:val="Normal"/>
    <w:link w:val="footnotedescriptionChar"/>
    <w:hidden w:val="1"/>
    <w:pPr>
      <w:spacing w:after="0"/>
      <w:jc w:val="both"/>
    </w:pPr>
    <w:rPr>
      <w:rFonts w:ascii="Calibri" w:cs="Calibri" w:eastAsia="Calibri" w:hAnsi="Calibri"/>
      <w:color w:val="000000"/>
      <w:sz w:val="20"/>
    </w:rPr>
  </w:style>
  <w:style w:type="character" w:styleId="footnotedescriptionChar" w:customStyle="1">
    <w:name w:val="footnote description Char"/>
    <w:link w:val="footnotedescription"/>
    <w:rPr>
      <w:rFonts w:ascii="Calibri" w:cs="Calibri" w:eastAsia="Calibri" w:hAnsi="Calibri"/>
      <w:color w:val="000000"/>
      <w:sz w:val="20"/>
    </w:rPr>
  </w:style>
  <w:style w:type="character" w:styleId="footnotemark" w:customStyle="1">
    <w:name w:val="footnote mark"/>
    <w:hidden w:val="1"/>
    <w:rPr>
      <w:rFonts w:ascii="Calibri" w:cs="Calibri" w:eastAsia="Calibri" w:hAnsi="Calibri"/>
      <w:color w:val="000000"/>
      <w:sz w:val="20"/>
      <w:vertAlign w:val="superscript"/>
    </w:rPr>
  </w:style>
  <w:style w:type="table" w:styleId="TableGrid" w:customStyle="1">
    <w:name w:val="TableGrid"/>
    <w:pPr>
      <w:spacing w:after="0" w:line="240" w:lineRule="auto"/>
    </w:pPr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57.0" w:type="dxa"/>
        <w:left w:w="57.0" w:type="dxa"/>
        <w:bottom w:w="57.0" w:type="dxa"/>
        <w:right w:w="57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footnotes" Target="footnotes.xml"/><Relationship Id="rId5" Type="http://schemas.openxmlformats.org/officeDocument/2006/relationships/numbering" Target="numbering.xml"/><Relationship Id="rId6" Type="http://schemas.openxmlformats.org/officeDocument/2006/relationships/styles" Target="styles.xml"/><Relationship Id="rId7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7/62XqviwYXmGKCQsUB2xJDZGiw==">CgMxLjA4AHIhMWxhdF9VUDREeHFZTDhLYV84ODVjUUNvbnV1MUlUZEZS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2021-09-08T13:40:00Z</dcterms:created>
</cp:coreProperties>
</file>